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802" w:rsidRPr="00E152A5" w:rsidRDefault="0032219C" w:rsidP="00E152A5">
      <w:pPr>
        <w:pStyle w:val="a4"/>
        <w:rPr>
          <w:sz w:val="28"/>
          <w:szCs w:val="28"/>
        </w:rPr>
        <w:sectPr w:rsidR="00E81802" w:rsidRPr="00E152A5"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noProof/>
          <w:sz w:val="28"/>
          <w:szCs w:val="28"/>
        </w:rPr>
        <w:drawing>
          <wp:inline distT="0" distB="0" distL="0" distR="0">
            <wp:extent cx="6704943" cy="8429625"/>
            <wp:effectExtent l="19050" t="0" r="657" b="0"/>
            <wp:docPr id="1" name="Рисунок 1" descr="C:\Users\Татьяна\Desktop\2019-05-15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9-05-15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16" t="7832" r="3143" b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43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2.6. Продолжительность занятия (академического часа) в объединении составляет 40-45 минут, для детей дошкольного возраста 25-30 минут.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2.7. Между занятиями устанавливаются перерывы 10 минут.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2.8. Учебная нагрузка на </w:t>
      </w:r>
      <w:proofErr w:type="gramStart"/>
      <w:r w:rsidRPr="00E152A5">
        <w:rPr>
          <w:sz w:val="28"/>
          <w:szCs w:val="28"/>
        </w:rPr>
        <w:t>обучающегося</w:t>
      </w:r>
      <w:proofErr w:type="gramEnd"/>
      <w:r w:rsidRPr="00E152A5">
        <w:rPr>
          <w:sz w:val="28"/>
          <w:szCs w:val="28"/>
        </w:rPr>
        <w:t xml:space="preserve"> не должна превышать 10 часов в неделю.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2.9. Продолжительность учебного года составляет от 36 до 42 учебных недель.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2.10. Учреждение работает по графику шестидневной рабочей недели с 08.00-20.00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b/>
          <w:bCs/>
          <w:sz w:val="28"/>
          <w:szCs w:val="28"/>
        </w:rPr>
        <w:t xml:space="preserve">3. Права, обязанности и ответственность </w:t>
      </w:r>
      <w:proofErr w:type="gramStart"/>
      <w:r w:rsidRPr="00E152A5">
        <w:rPr>
          <w:b/>
          <w:bCs/>
          <w:sz w:val="28"/>
          <w:szCs w:val="28"/>
        </w:rPr>
        <w:t>обучающихся</w:t>
      </w:r>
      <w:proofErr w:type="gramEnd"/>
      <w:r w:rsidRPr="00E152A5">
        <w:rPr>
          <w:b/>
          <w:bCs/>
          <w:sz w:val="28"/>
          <w:szCs w:val="28"/>
        </w:rPr>
        <w:t xml:space="preserve">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3.1. </w:t>
      </w:r>
      <w:proofErr w:type="gramStart"/>
      <w:r w:rsidRPr="00E152A5">
        <w:rPr>
          <w:sz w:val="28"/>
          <w:szCs w:val="28"/>
        </w:rPr>
        <w:t>Обучающиеся</w:t>
      </w:r>
      <w:proofErr w:type="gramEnd"/>
      <w:r w:rsidRPr="00E152A5">
        <w:rPr>
          <w:sz w:val="28"/>
          <w:szCs w:val="28"/>
        </w:rPr>
        <w:t xml:space="preserve"> в Учреждении имеют право: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-на дополнительное образование;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-на занятия в выбранных ими объединениях;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-на защиту от всех форм физического и психического насилия в период обучения в Учреждении;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-заниматься в нескольких объединениях, менять их в течение года;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-получать информацию по вопросам, касающимся образовательного процесса, достоверную информацию об оценке своих знаний, а также о критериях этой оценки;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-пользоваться имуществом Учреждения, необходимым для освоения образовательной программы;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-принимать участие в социально-культурных, оздоровительных и иных мероприятиях, организованных Учреждением.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-поощрение за успехи в учебной и общественной, деятельности в соответствии с п. 4.1 настоящих Правил;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-обжалование локальных актов учреждения в установленном законодательством РФ порядке;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-обращение в Комиссию по урегулированию споров между участниками образовательных отношений;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-свободу совести, информации, свободное выражение собственных взглядов и убеждений.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3.2 .Обучающиеся обязаны соблюдать требования, установленные в статье 43 Федерального закона от 29.12.2012 № 273-ФЗ «Об образовании в Российской Федерации», в том числе: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lastRenderedPageBreak/>
        <w:t xml:space="preserve">-выполнять требования Устава Учреждения, данных и иных локальных нормативных актов по вопросам организации и осуществления образовательной деятельности;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-заботиться о сохранении и об укреплении своего здоровья, стремиться к нравственному, духовному и физическому развитию и самосовершенствованию;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-бережно относиться к имуществу Учреждения.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3.3. Обучающиеся должны находиться в Учреждении в сменной обуви, иметь опрятный и ухоженный внешний вид. На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присутствовать только в специальной одежде и обуви.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3.4. Своевременно проходить все необходимые медицинские осмотры.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3.5. Обучающимся запрещается: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3.5.1. Приносить, передавать, использовать в Учреждении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3.5.2. Приносить, передавать использовать любые предметы и вещества, могущие привести к взрывам, возгораниям и отравлению;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3.5.3. Иметь неряшливый и вызывающий внешний вид.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3.3.4. Применять физическую силу в отношении других учащихся, работников Школы и иных лиц.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  <w:sectPr w:rsidR="00E81802" w:rsidRPr="00E152A5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b/>
          <w:bCs/>
          <w:sz w:val="28"/>
          <w:szCs w:val="28"/>
        </w:rPr>
        <w:lastRenderedPageBreak/>
        <w:t xml:space="preserve">4. Поощрения и дисциплинарные взыскания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4.1. За высокие результаты и достигнутые успехи обучающиеся могут быть отмечены: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-благодарностью;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-дипломом;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-грамотой.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4.2. Поощрения производятся на основании ходатайства педагога дополнительного образования по итогам выставок, конкурсов, соревнований, по итогам учебного года.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4.3. Информация о поощрении обучающихся доводится до сведения детских объединений и родителей (законных представителей).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4.4. За неисполнение или нарушение Устава Учреждения, данных Правил и иных локальных нормативных актов по вопросам организации и осуществления образовательной деятельности </w:t>
      </w:r>
      <w:proofErr w:type="gramStart"/>
      <w:r w:rsidRPr="00E152A5">
        <w:rPr>
          <w:sz w:val="28"/>
          <w:szCs w:val="28"/>
        </w:rPr>
        <w:t>к</w:t>
      </w:r>
      <w:proofErr w:type="gramEnd"/>
      <w:r w:rsidRPr="00E152A5">
        <w:rPr>
          <w:sz w:val="28"/>
          <w:szCs w:val="28"/>
        </w:rPr>
        <w:t xml:space="preserve"> обучающимся могут быть применены меры дисциплинарного взыскания: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-замечание;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-выговор;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-отчисление из организации, осуществляющей образовательную деятельность.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4.5. </w:t>
      </w:r>
      <w:proofErr w:type="gramStart"/>
      <w:r w:rsidRPr="00E152A5">
        <w:rPr>
          <w:sz w:val="28"/>
          <w:szCs w:val="28"/>
        </w:rPr>
        <w:t xml:space="preserve">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  <w:proofErr w:type="gramEnd"/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4.6. 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4.7. При выборе меры дисциплинарного взыскания Учреждение учитывает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4.8. По решению Учреждения за неоднократное совершение дисциплинарных проступков, предусмотренных п.6.1. настоящих Правил, допускается применение отчисления несовершеннолетнего обучающегося, достигшего возраста пятнадцати лет, из Учреждения, как меры дисциплинарного взыскания.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4.9.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4.10.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</w:t>
      </w:r>
      <w:r w:rsidRPr="00E152A5">
        <w:rPr>
          <w:sz w:val="28"/>
          <w:szCs w:val="28"/>
        </w:rPr>
        <w:lastRenderedPageBreak/>
        <w:t xml:space="preserve">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b/>
          <w:bCs/>
          <w:sz w:val="28"/>
          <w:szCs w:val="28"/>
        </w:rPr>
        <w:t xml:space="preserve">5. Защита прав обучающихся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5.1. 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5.1.1. Направлять в органы управления Учреждения, обращения о применении к работникам указанных организаций, нарушающим и (или) ущемляющим права обучающихся, родителей (законных представителей) несовершеннолетних обучающихся, дисциплинарных взысканий.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5.1.2.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  <w:r w:rsidRPr="00E152A5">
        <w:rPr>
          <w:sz w:val="28"/>
          <w:szCs w:val="28"/>
        </w:rPr>
        <w:t xml:space="preserve">5.1.3. Использовать не запрещенные законодательством Российской Федерации иные способы защиты прав и законных интересов. </w:t>
      </w:r>
    </w:p>
    <w:p w:rsidR="00E81802" w:rsidRPr="00E152A5" w:rsidRDefault="00E81802" w:rsidP="0032219C">
      <w:pPr>
        <w:pStyle w:val="a4"/>
        <w:jc w:val="both"/>
        <w:rPr>
          <w:sz w:val="28"/>
          <w:szCs w:val="28"/>
        </w:rPr>
      </w:pPr>
    </w:p>
    <w:p w:rsidR="00C94637" w:rsidRPr="00E152A5" w:rsidRDefault="00C94637" w:rsidP="0032219C">
      <w:pPr>
        <w:pStyle w:val="a4"/>
        <w:jc w:val="both"/>
        <w:rPr>
          <w:color w:val="000000"/>
          <w:sz w:val="28"/>
          <w:szCs w:val="28"/>
        </w:rPr>
      </w:pPr>
      <w:r w:rsidRPr="00E152A5">
        <w:rPr>
          <w:b/>
          <w:bCs/>
          <w:color w:val="000000"/>
          <w:sz w:val="28"/>
          <w:szCs w:val="28"/>
        </w:rPr>
        <w:t xml:space="preserve">6. Заключительные положения </w:t>
      </w:r>
    </w:p>
    <w:p w:rsidR="00C94637" w:rsidRPr="00E152A5" w:rsidRDefault="00C94637" w:rsidP="0032219C">
      <w:pPr>
        <w:pStyle w:val="a4"/>
        <w:jc w:val="both"/>
        <w:rPr>
          <w:color w:val="000000"/>
          <w:sz w:val="28"/>
          <w:szCs w:val="28"/>
        </w:rPr>
      </w:pPr>
      <w:r w:rsidRPr="00E152A5">
        <w:rPr>
          <w:color w:val="000000"/>
          <w:sz w:val="28"/>
          <w:szCs w:val="28"/>
        </w:rPr>
        <w:t xml:space="preserve">6.1. Настоящие Правила распространяются на территории МАУ ДО ЦТТ «Юный техник» ТМР и на все мероприятия, проводимые на других территориях или с участием Учреждения. </w:t>
      </w:r>
    </w:p>
    <w:p w:rsidR="00C94637" w:rsidRPr="00E152A5" w:rsidRDefault="00C94637" w:rsidP="0032219C">
      <w:pPr>
        <w:pStyle w:val="a4"/>
        <w:jc w:val="both"/>
        <w:rPr>
          <w:sz w:val="28"/>
          <w:szCs w:val="28"/>
        </w:rPr>
      </w:pPr>
      <w:r w:rsidRPr="00E152A5">
        <w:rPr>
          <w:color w:val="000000"/>
          <w:sz w:val="28"/>
          <w:szCs w:val="28"/>
        </w:rPr>
        <w:t>6.2. Настоящие Правила доводятся до сведения обучающихся, их родителей (законных представителей) и размещаются в ЦТТ на информационном стенде для всеобщего ознакомления, а также размещаются на официальном сайте учреждения.</w:t>
      </w:r>
    </w:p>
    <w:p w:rsidR="00FB2E82" w:rsidRPr="00E152A5" w:rsidRDefault="00FB2E82" w:rsidP="0032219C">
      <w:pPr>
        <w:pStyle w:val="a4"/>
        <w:jc w:val="both"/>
        <w:rPr>
          <w:sz w:val="28"/>
          <w:szCs w:val="28"/>
        </w:rPr>
      </w:pPr>
    </w:p>
    <w:sectPr w:rsidR="00FB2E82" w:rsidRPr="00E152A5" w:rsidSect="00E8180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BF38CF"/>
    <w:multiLevelType w:val="hybridMultilevel"/>
    <w:tmpl w:val="BEC79D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EB2A483"/>
    <w:multiLevelType w:val="hybridMultilevel"/>
    <w:tmpl w:val="68A61398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12832A0"/>
    <w:multiLevelType w:val="hybridMultilevel"/>
    <w:tmpl w:val="2C392B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67A8476"/>
    <w:multiLevelType w:val="hybridMultilevel"/>
    <w:tmpl w:val="0E52C8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18A4D30"/>
    <w:multiLevelType w:val="hybridMultilevel"/>
    <w:tmpl w:val="DD24D5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1BE5F6B"/>
    <w:multiLevelType w:val="hybridMultilevel"/>
    <w:tmpl w:val="FE3A870F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F6A449A"/>
    <w:multiLevelType w:val="hybridMultilevel"/>
    <w:tmpl w:val="AC48F1F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7F5C557"/>
    <w:multiLevelType w:val="hybridMultilevel"/>
    <w:tmpl w:val="3143CB9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F51BB34"/>
    <w:multiLevelType w:val="hybridMultilevel"/>
    <w:tmpl w:val="AA7167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78D0BEE3"/>
    <w:multiLevelType w:val="hybridMultilevel"/>
    <w:tmpl w:val="3603F47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81802"/>
    <w:rsid w:val="002F7A64"/>
    <w:rsid w:val="0032219C"/>
    <w:rsid w:val="005E0B5B"/>
    <w:rsid w:val="00935D12"/>
    <w:rsid w:val="009D7FAB"/>
    <w:rsid w:val="00C94637"/>
    <w:rsid w:val="00E152A5"/>
    <w:rsid w:val="00E81802"/>
    <w:rsid w:val="00FB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18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semiHidden/>
    <w:unhideWhenUsed/>
    <w:rsid w:val="00C94637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152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cp:lastPrinted>2019-05-14T03:16:00Z</cp:lastPrinted>
  <dcterms:created xsi:type="dcterms:W3CDTF">2019-02-26T12:38:00Z</dcterms:created>
  <dcterms:modified xsi:type="dcterms:W3CDTF">2019-05-15T09:14:00Z</dcterms:modified>
</cp:coreProperties>
</file>